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428</w:t>
      </w:r>
      <w:r>
        <w:rPr>
          <w:rFonts w:ascii="Times New Roman" w:eastAsia="Times New Roman" w:hAnsi="Times New Roman" w:cs="Times New Roman"/>
        </w:rPr>
        <w:t>-2107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0046</w:t>
      </w:r>
      <w:r>
        <w:rPr>
          <w:rFonts w:ascii="Times New Roman" w:eastAsia="Times New Roman" w:hAnsi="Times New Roman" w:cs="Times New Roman"/>
        </w:rPr>
        <w:t>-01-2024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1945-67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7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rFonts w:ascii="Times New Roman" w:eastAsia="Times New Roman" w:hAnsi="Times New Roman" w:cs="Times New Roman"/>
        </w:rPr>
        <w:t>рассмотрев материалы по делу об административном правонарушении в отношении: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генерального директора ООО «Артельлессервис» Власова Андрея Георгиевича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 в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3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2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4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26.07.2023 года в 00 часов 01 минуту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генеральным директором ООО «Артельлессервис» </w:t>
      </w:r>
      <w:r>
        <w:rPr>
          <w:rFonts w:ascii="Times New Roman" w:eastAsia="Times New Roman" w:hAnsi="Times New Roman" w:cs="Times New Roman"/>
        </w:rPr>
        <w:t xml:space="preserve">(юридический адрес: ХМАО-Югра г. Нижневартовск, </w:t>
      </w:r>
      <w:r>
        <w:rPr>
          <w:rFonts w:ascii="Times New Roman" w:eastAsia="Times New Roman" w:hAnsi="Times New Roman" w:cs="Times New Roman"/>
        </w:rPr>
        <w:t>ул. Ленина, д. 25Б, кв. 108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Власовым А.Г.</w:t>
      </w:r>
      <w:r>
        <w:rPr>
          <w:rFonts w:ascii="Times New Roman" w:eastAsia="Times New Roman" w:hAnsi="Times New Roman" w:cs="Times New Roman"/>
        </w:rPr>
        <w:t xml:space="preserve"> нарушен срок представления в МРИ ФНС России № 6 по ХМАО-Югре рас</w:t>
      </w:r>
      <w:r>
        <w:rPr>
          <w:rFonts w:ascii="Times New Roman" w:eastAsia="Times New Roman" w:hAnsi="Times New Roman" w:cs="Times New Roman"/>
        </w:rPr>
        <w:t xml:space="preserve">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 2023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срок предоставления не позднее 25.07.2023 года, </w:t>
      </w:r>
      <w:r>
        <w:rPr>
          <w:rFonts w:ascii="Times New Roman" w:eastAsia="Times New Roman" w:hAnsi="Times New Roman" w:cs="Times New Roman"/>
        </w:rPr>
        <w:t>фактически расчет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представлен.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Власов А.Г.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времен</w:t>
      </w:r>
      <w:r>
        <w:rPr>
          <w:rFonts w:ascii="Times New Roman" w:eastAsia="Times New Roman" w:hAnsi="Times New Roman" w:cs="Times New Roman"/>
        </w:rPr>
        <w:t>и и месте рассмотрения извещал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надлежащим образом.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дела: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8603</w:t>
      </w:r>
      <w:r>
        <w:rPr>
          <w:rFonts w:ascii="Times New Roman" w:eastAsia="Times New Roman" w:hAnsi="Times New Roman" w:cs="Times New Roman"/>
        </w:rPr>
        <w:t>240</w:t>
      </w:r>
      <w:r>
        <w:rPr>
          <w:rFonts w:ascii="Times New Roman" w:eastAsia="Times New Roman" w:hAnsi="Times New Roman" w:cs="Times New Roman"/>
        </w:rPr>
        <w:t>8700</w:t>
      </w:r>
      <w:r>
        <w:rPr>
          <w:rFonts w:ascii="Times New Roman" w:eastAsia="Times New Roman" w:hAnsi="Times New Roman" w:cs="Times New Roman"/>
        </w:rPr>
        <w:t xml:space="preserve">263500001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справку, согласно которой бухгалтерская отчетность за 6 месяцев 2023 года 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представлена,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сведения из ЕРСМиСП,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выписку из ЕГРЮЛ,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приходит к следующему.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п.7 ст.431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Нарушение установленных сроков представления декларации составляет объективную сторону состава правонарушения ст.15.5 Кодекса РФ об АП. Субъектом рассматриваемого правонарушения является руководитель организации-налогоплательщика. Субъективная сторона состава правонарушения может выражаться в форме как прямого умысла, так и неосторожности (легкомыслия или небрежности).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ч.1 ст.6 Кодекса РФ об АП,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Учитывая, что бухгалтерская отчетность за 6 месяцев 2023 года </w:t>
      </w:r>
      <w:r>
        <w:rPr>
          <w:rFonts w:ascii="Times New Roman" w:eastAsia="Times New Roman" w:hAnsi="Times New Roman" w:cs="Times New Roman"/>
        </w:rPr>
        <w:t xml:space="preserve">Власовым А.Г.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представлена в установленный законом срок, следовательно, в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действиях усматривается состав ст. 15.5 Кодекса РФ об АП.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</w:t>
      </w:r>
      <w:r>
        <w:rPr>
          <w:rFonts w:ascii="Times New Roman" w:eastAsia="Times New Roman" w:hAnsi="Times New Roman" w:cs="Times New Roman"/>
        </w:rPr>
        <w:t>Власова</w:t>
      </w:r>
      <w:r>
        <w:rPr>
          <w:rFonts w:ascii="Times New Roman" w:eastAsia="Times New Roman" w:hAnsi="Times New Roman" w:cs="Times New Roman"/>
        </w:rPr>
        <w:t xml:space="preserve"> А.Г.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учитывает характер совершенного административного правонарушения, личность виновного, отсутствие смягчающих и наличие отягчающих административную ответственность обстоятельств (повторное совершение в течение года аналогичного правонарушения), предусмотренных ст.ст. 4.2, 4.3 Кодекса РФ об административных правонарушения, и приходит к выводу о назначении административного наказания в виде штрафа.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Руководствуясь ст.ст. 29.9, 29.10 Кодекса РФ об административных правонарушениях, мировой судья,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П О С Т А Н О В И Л: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генерального директора ООО «Артельлессервис» Власова Андрея Георгиевича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15.5 Кодекса РФ об административных правонарушениях и </w:t>
      </w:r>
      <w:r>
        <w:rPr>
          <w:rFonts w:ascii="Times New Roman" w:eastAsia="Times New Roman" w:hAnsi="Times New Roman" w:cs="Times New Roman"/>
        </w:rPr>
        <w:t>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 в виде административного штрафа в размере 300 (триста)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523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</w:t>
      </w:r>
      <w:r>
        <w:rPr>
          <w:rFonts w:ascii="Times New Roman" w:eastAsia="Times New Roman" w:hAnsi="Times New Roman" w:cs="Times New Roman"/>
        </w:rPr>
        <w:t>стка №7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08080), счет № 03100643000000018700; ИНН 8601073664; КПП 860101001; БИК 007162163, РКЦ Ханты-Мансийск; кор/сч 40102810245370000007, КБК</w:t>
      </w:r>
      <w:r>
        <w:rPr>
          <w:rFonts w:ascii="Times New Roman" w:eastAsia="Times New Roman" w:hAnsi="Times New Roman" w:cs="Times New Roman"/>
        </w:rPr>
        <w:t xml:space="preserve"> 72011601153010005</w:t>
      </w:r>
      <w:r>
        <w:rPr>
          <w:rFonts w:ascii="Times New Roman" w:eastAsia="Times New Roman" w:hAnsi="Times New Roman" w:cs="Times New Roman"/>
        </w:rPr>
        <w:t xml:space="preserve">140; ОКТМО 71875000. </w:t>
      </w:r>
      <w:r>
        <w:rPr>
          <w:rFonts w:ascii="Times New Roman" w:eastAsia="Times New Roman" w:hAnsi="Times New Roman" w:cs="Times New Roman"/>
        </w:rPr>
        <w:t xml:space="preserve">Идентификатор </w:t>
      </w:r>
      <w:r>
        <w:rPr>
          <w:rFonts w:ascii="Times New Roman" w:eastAsia="Times New Roman" w:hAnsi="Times New Roman" w:cs="Times New Roman"/>
        </w:rPr>
        <w:t>0412365400475004282415103</w:t>
      </w:r>
      <w:r>
        <w:rPr>
          <w:rFonts w:ascii="Times New Roman" w:eastAsia="Times New Roman" w:hAnsi="Times New Roman" w:cs="Times New Roman"/>
          <w:i/>
          <w:iCs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QR</w:t>
      </w:r>
      <w:r>
        <w:rPr>
          <w:rFonts w:ascii="Times New Roman" w:eastAsia="Times New Roman" w:hAnsi="Times New Roman" w:cs="Times New Roman"/>
        </w:rPr>
        <w:t>-код для оплаты по административным штрафам, вынесенным мировыми судьями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Ханты-Мансийского автономного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округа – Югры (реквизиты КБК и ОКТМО, УИН подлежат самостоятельному заполнению).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jc w:val="both"/>
        <w:rPr>
          <w:rStyle w:val="DefaultParagraphFont"/>
          <w:sz w:val="24"/>
          <w:szCs w:val="24"/>
        </w:rPr>
      </w:pPr>
      <w:r>
        <w:rPr>
          <w:rStyle w:val="cat-UserDefinedgrp-35rplc-42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А.В. Собко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«_22</w:t>
      </w:r>
      <w:r>
        <w:rPr>
          <w:rFonts w:ascii="Times New Roman" w:eastAsia="Times New Roman" w:hAnsi="Times New Roman" w:cs="Times New Roman"/>
        </w:rPr>
        <w:t>»____04</w:t>
      </w:r>
      <w:r>
        <w:rPr>
          <w:rFonts w:ascii="Times New Roman" w:eastAsia="Times New Roman" w:hAnsi="Times New Roman" w:cs="Times New Roman"/>
        </w:rPr>
        <w:t>_______2024 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</w:rPr>
        <w:t>5-428</w:t>
      </w:r>
      <w:r>
        <w:rPr>
          <w:rFonts w:ascii="Times New Roman" w:eastAsia="Times New Roman" w:hAnsi="Times New Roman" w:cs="Times New Roman"/>
        </w:rPr>
        <w:t>-2107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миров</w:t>
      </w:r>
      <w:r>
        <w:rPr>
          <w:rFonts w:ascii="Times New Roman" w:eastAsia="Times New Roman" w:hAnsi="Times New Roman" w:cs="Times New Roman"/>
        </w:rPr>
        <w:t>ого судьи судебного участка № 7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42">
    <w:name w:val="cat-UserDefined grp-3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